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E9B" w:rsidRPr="004531EF" w:rsidRDefault="009543F3" w:rsidP="00B16AC3">
      <w:pPr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 w:rsidR="00B31E9B" w:rsidRPr="004531EF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 </w:t>
      </w:r>
      <w:r w:rsidR="00057E4F"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 w:rsidR="007F3CBC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 </w:t>
      </w:r>
      <w:r w:rsidR="00057E4F"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 w:rsidR="00B31E9B" w:rsidRPr="004531EF">
        <w:rPr>
          <w:rFonts w:hint="eastAsia"/>
          <w:sz w:val="22"/>
        </w:rPr>
        <w:t>日</w:t>
      </w:r>
    </w:p>
    <w:p w:rsidR="00B31E9B" w:rsidRPr="004531EF" w:rsidRDefault="009543F3" w:rsidP="003E727D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下水処理水利用申請</w:t>
      </w:r>
      <w:r w:rsidR="00B31E9B" w:rsidRPr="004531EF">
        <w:rPr>
          <w:rFonts w:ascii="ＭＳ ゴシック" w:eastAsia="ＭＳ ゴシック" w:hAnsi="ＭＳ ゴシック" w:hint="eastAsia"/>
          <w:sz w:val="40"/>
          <w:szCs w:val="40"/>
        </w:rPr>
        <w:t>書</w:t>
      </w:r>
    </w:p>
    <w:p w:rsidR="009543F3" w:rsidRDefault="009543F3" w:rsidP="009543F3">
      <w:pPr>
        <w:ind w:rightChars="202" w:right="424"/>
        <w:jc w:val="left"/>
        <w:rPr>
          <w:sz w:val="22"/>
        </w:rPr>
      </w:pPr>
    </w:p>
    <w:p w:rsidR="00B31E9B" w:rsidRDefault="00B31E9B" w:rsidP="00B16AC3">
      <w:pPr>
        <w:ind w:rightChars="202" w:right="424"/>
        <w:jc w:val="left"/>
        <w:rPr>
          <w:sz w:val="22"/>
        </w:rPr>
      </w:pPr>
      <w:r w:rsidRPr="004531EF">
        <w:rPr>
          <w:rFonts w:hint="eastAsia"/>
          <w:sz w:val="22"/>
        </w:rPr>
        <w:t>大村市</w:t>
      </w:r>
      <w:r w:rsidR="0032737A">
        <w:rPr>
          <w:rFonts w:hint="eastAsia"/>
          <w:sz w:val="22"/>
        </w:rPr>
        <w:t>上下</w:t>
      </w:r>
      <w:r w:rsidRPr="004531EF">
        <w:rPr>
          <w:rFonts w:hint="eastAsia"/>
          <w:sz w:val="22"/>
        </w:rPr>
        <w:t xml:space="preserve">水道事業管理者　</w:t>
      </w:r>
      <w:r w:rsidR="00B16AC3">
        <w:rPr>
          <w:rFonts w:hint="eastAsia"/>
          <w:sz w:val="22"/>
        </w:rPr>
        <w:t>様</w:t>
      </w:r>
    </w:p>
    <w:p w:rsidR="009543F3" w:rsidRDefault="009543F3" w:rsidP="007F18C7">
      <w:pPr>
        <w:ind w:leftChars="2227" w:left="4677"/>
        <w:jc w:val="left"/>
        <w:rPr>
          <w:sz w:val="22"/>
        </w:rPr>
      </w:pPr>
      <w:r>
        <w:rPr>
          <w:rFonts w:hint="eastAsia"/>
          <w:sz w:val="22"/>
        </w:rPr>
        <w:t>住所</w:t>
      </w:r>
    </w:p>
    <w:p w:rsidR="005E453D" w:rsidRDefault="005E453D" w:rsidP="007F18C7">
      <w:pPr>
        <w:ind w:leftChars="2227" w:left="4677"/>
        <w:jc w:val="left"/>
        <w:rPr>
          <w:sz w:val="22"/>
        </w:rPr>
      </w:pPr>
    </w:p>
    <w:p w:rsidR="009543F3" w:rsidRDefault="00943203" w:rsidP="007F18C7">
      <w:pPr>
        <w:ind w:leftChars="2227" w:left="4677"/>
        <w:jc w:val="left"/>
        <w:rPr>
          <w:sz w:val="22"/>
        </w:rPr>
      </w:pPr>
      <w:r>
        <w:rPr>
          <w:rFonts w:hint="eastAsia"/>
          <w:sz w:val="22"/>
        </w:rPr>
        <w:t>代表者</w:t>
      </w:r>
      <w:r w:rsidR="009543F3">
        <w:rPr>
          <w:rFonts w:hint="eastAsia"/>
          <w:sz w:val="22"/>
        </w:rPr>
        <w:t>氏名</w:t>
      </w:r>
      <w:r w:rsidR="001E195C">
        <w:rPr>
          <w:rFonts w:hint="eastAsia"/>
          <w:sz w:val="22"/>
        </w:rPr>
        <w:t xml:space="preserve">　　　　　　　　　　　　　</w:t>
      </w:r>
    </w:p>
    <w:p w:rsidR="005E453D" w:rsidRDefault="005E453D" w:rsidP="007F18C7">
      <w:pPr>
        <w:ind w:leftChars="2227" w:left="4677"/>
        <w:jc w:val="left"/>
        <w:rPr>
          <w:sz w:val="22"/>
        </w:rPr>
      </w:pPr>
      <w:r>
        <w:rPr>
          <w:rFonts w:hint="eastAsia"/>
          <w:sz w:val="22"/>
        </w:rPr>
        <w:t>連絡先</w:t>
      </w:r>
    </w:p>
    <w:p w:rsidR="00973DCF" w:rsidRDefault="00973DCF" w:rsidP="007F18C7">
      <w:pPr>
        <w:ind w:leftChars="2227" w:left="4677"/>
        <w:jc w:val="left"/>
        <w:rPr>
          <w:sz w:val="22"/>
        </w:rPr>
      </w:pPr>
      <w:r>
        <w:rPr>
          <w:rFonts w:hint="eastAsia"/>
          <w:sz w:val="22"/>
        </w:rPr>
        <w:t>担当者</w:t>
      </w:r>
      <w:r w:rsidR="00943203">
        <w:rPr>
          <w:rFonts w:hint="eastAsia"/>
          <w:sz w:val="22"/>
        </w:rPr>
        <w:t>氏</w:t>
      </w:r>
      <w:r>
        <w:rPr>
          <w:rFonts w:hint="eastAsia"/>
          <w:sz w:val="22"/>
        </w:rPr>
        <w:t>名</w:t>
      </w:r>
    </w:p>
    <w:p w:rsidR="009543F3" w:rsidRPr="009543F3" w:rsidRDefault="009543F3">
      <w:pPr>
        <w:rPr>
          <w:sz w:val="22"/>
        </w:rPr>
      </w:pPr>
    </w:p>
    <w:p w:rsidR="00B31E9B" w:rsidRPr="004531EF" w:rsidRDefault="009543F3" w:rsidP="001B442C">
      <w:pPr>
        <w:ind w:leftChars="33" w:left="69" w:firstLineChars="96" w:firstLine="211"/>
        <w:rPr>
          <w:sz w:val="22"/>
        </w:rPr>
      </w:pPr>
      <w:r>
        <w:rPr>
          <w:rFonts w:hint="eastAsia"/>
          <w:sz w:val="22"/>
        </w:rPr>
        <w:t>下記のとおり、</w:t>
      </w:r>
      <w:r w:rsidR="00236DDF">
        <w:rPr>
          <w:rFonts w:hint="eastAsia"/>
          <w:sz w:val="22"/>
        </w:rPr>
        <w:t>利用</w:t>
      </w:r>
      <w:r w:rsidR="001B442C">
        <w:rPr>
          <w:rFonts w:hint="eastAsia"/>
          <w:sz w:val="22"/>
        </w:rPr>
        <w:t>条件に基づき下水処理水</w:t>
      </w:r>
      <w:r w:rsidR="00236DDF">
        <w:rPr>
          <w:rFonts w:hint="eastAsia"/>
          <w:sz w:val="22"/>
        </w:rPr>
        <w:t>の</w:t>
      </w:r>
      <w:r>
        <w:rPr>
          <w:rFonts w:hint="eastAsia"/>
          <w:sz w:val="22"/>
        </w:rPr>
        <w:t>利用</w:t>
      </w:r>
      <w:r w:rsidR="001B442C">
        <w:rPr>
          <w:rFonts w:hint="eastAsia"/>
          <w:sz w:val="22"/>
        </w:rPr>
        <w:t>許可</w:t>
      </w:r>
      <w:r w:rsidR="00236DDF">
        <w:rPr>
          <w:rFonts w:hint="eastAsia"/>
          <w:sz w:val="22"/>
        </w:rPr>
        <w:t>を受けたいので</w:t>
      </w:r>
      <w:r>
        <w:rPr>
          <w:rFonts w:hint="eastAsia"/>
          <w:sz w:val="22"/>
        </w:rPr>
        <w:t>申請いた</w:t>
      </w:r>
      <w:r w:rsidR="00B31E9B" w:rsidRPr="004531EF">
        <w:rPr>
          <w:rFonts w:hint="eastAsia"/>
          <w:sz w:val="22"/>
        </w:rPr>
        <w:t>します。</w:t>
      </w:r>
    </w:p>
    <w:p w:rsidR="00B31E9B" w:rsidRPr="004531EF" w:rsidRDefault="00B31E9B">
      <w:pPr>
        <w:rPr>
          <w:sz w:val="22"/>
        </w:rPr>
      </w:pPr>
    </w:p>
    <w:p w:rsidR="00B31E9B" w:rsidRPr="004531EF" w:rsidRDefault="00B31E9B" w:rsidP="005322C4">
      <w:pPr>
        <w:pStyle w:val="a3"/>
        <w:rPr>
          <w:sz w:val="22"/>
        </w:rPr>
      </w:pPr>
      <w:r w:rsidRPr="004531EF">
        <w:rPr>
          <w:rFonts w:hint="eastAsia"/>
          <w:sz w:val="22"/>
        </w:rPr>
        <w:t>記</w:t>
      </w:r>
    </w:p>
    <w:p w:rsidR="00B31E9B" w:rsidRPr="00B16AC3" w:rsidRDefault="00B31E9B" w:rsidP="00B16AC3">
      <w:pPr>
        <w:pStyle w:val="a7"/>
        <w:numPr>
          <w:ilvl w:val="0"/>
          <w:numId w:val="1"/>
        </w:numPr>
        <w:tabs>
          <w:tab w:val="left" w:pos="0"/>
          <w:tab w:val="left" w:pos="378"/>
        </w:tabs>
        <w:ind w:leftChars="0" w:left="0" w:firstLine="1"/>
        <w:rPr>
          <w:sz w:val="22"/>
        </w:rPr>
      </w:pPr>
      <w:r w:rsidRPr="004531EF">
        <w:rPr>
          <w:rFonts w:ascii="ＭＳ ゴシック" w:eastAsia="ＭＳ ゴシック" w:hAnsi="ＭＳ ゴシック" w:hint="eastAsia"/>
          <w:sz w:val="22"/>
        </w:rPr>
        <w:t>利用目的</w:t>
      </w:r>
      <w:r w:rsidR="00B16AC3">
        <w:rPr>
          <w:rFonts w:hint="eastAsia"/>
          <w:sz w:val="22"/>
        </w:rPr>
        <w:t xml:space="preserve">　　　　</w:t>
      </w:r>
    </w:p>
    <w:p w:rsidR="00B16AC3" w:rsidRDefault="00B16AC3" w:rsidP="00B16AC3">
      <w:pPr>
        <w:pStyle w:val="a7"/>
        <w:tabs>
          <w:tab w:val="left" w:pos="0"/>
          <w:tab w:val="left" w:pos="378"/>
        </w:tabs>
        <w:ind w:leftChars="0" w:left="1"/>
        <w:rPr>
          <w:sz w:val="22"/>
        </w:rPr>
      </w:pPr>
    </w:p>
    <w:p w:rsidR="00B16AC3" w:rsidRPr="00B16AC3" w:rsidRDefault="00B16AC3" w:rsidP="004531EF">
      <w:pPr>
        <w:pStyle w:val="a7"/>
        <w:numPr>
          <w:ilvl w:val="0"/>
          <w:numId w:val="1"/>
        </w:numPr>
        <w:tabs>
          <w:tab w:val="left" w:pos="0"/>
          <w:tab w:val="left" w:pos="378"/>
        </w:tabs>
        <w:ind w:leftChars="0" w:left="0" w:firstLine="1"/>
        <w:rPr>
          <w:rFonts w:ascii="ＭＳ ゴシック" w:eastAsia="ＭＳ ゴシック" w:hAnsi="ＭＳ ゴシック"/>
          <w:sz w:val="22"/>
        </w:rPr>
      </w:pPr>
      <w:r w:rsidRPr="00B16AC3">
        <w:rPr>
          <w:rFonts w:ascii="ＭＳ ゴシック" w:eastAsia="ＭＳ ゴシック" w:hAnsi="ＭＳ ゴシック" w:hint="eastAsia"/>
          <w:sz w:val="22"/>
        </w:rPr>
        <w:t>利用場所</w:t>
      </w:r>
      <w:r>
        <w:rPr>
          <w:rFonts w:ascii="ＭＳ ゴシック" w:eastAsia="ＭＳ ゴシック" w:hAnsi="ＭＳ ゴシック" w:hint="eastAsia"/>
          <w:sz w:val="22"/>
        </w:rPr>
        <w:t xml:space="preserve">　　　　</w:t>
      </w:r>
    </w:p>
    <w:p w:rsidR="004531EF" w:rsidRPr="004531EF" w:rsidRDefault="004531EF" w:rsidP="004531EF">
      <w:pPr>
        <w:pStyle w:val="a7"/>
        <w:tabs>
          <w:tab w:val="left" w:pos="0"/>
          <w:tab w:val="left" w:pos="426"/>
        </w:tabs>
        <w:ind w:leftChars="0" w:left="0" w:firstLine="1"/>
        <w:rPr>
          <w:sz w:val="22"/>
        </w:rPr>
      </w:pPr>
    </w:p>
    <w:p w:rsidR="00582320" w:rsidRDefault="00D54B0F" w:rsidP="00582320">
      <w:pPr>
        <w:pStyle w:val="a7"/>
        <w:numPr>
          <w:ilvl w:val="0"/>
          <w:numId w:val="1"/>
        </w:numPr>
        <w:tabs>
          <w:tab w:val="left" w:pos="0"/>
          <w:tab w:val="left" w:pos="426"/>
        </w:tabs>
        <w:ind w:leftChars="0" w:left="0" w:firstLine="1"/>
        <w:rPr>
          <w:sz w:val="22"/>
        </w:rPr>
      </w:pPr>
      <w:r w:rsidRPr="00582320">
        <w:rPr>
          <w:rFonts w:ascii="ＭＳ ゴシック" w:eastAsia="ＭＳ ゴシック" w:hAnsi="ＭＳ ゴシック" w:hint="eastAsia"/>
          <w:sz w:val="22"/>
        </w:rPr>
        <w:t>利用</w:t>
      </w:r>
      <w:r w:rsidR="0062409E" w:rsidRPr="00582320">
        <w:rPr>
          <w:rFonts w:ascii="ＭＳ ゴシック" w:eastAsia="ＭＳ ゴシック" w:hAnsi="ＭＳ ゴシック" w:hint="eastAsia"/>
          <w:sz w:val="22"/>
        </w:rPr>
        <w:t>予定</w:t>
      </w:r>
      <w:r w:rsidR="00B31E9B" w:rsidRPr="00582320">
        <w:rPr>
          <w:rFonts w:ascii="ＭＳ ゴシック" w:eastAsia="ＭＳ ゴシック" w:hAnsi="ＭＳ ゴシック" w:hint="eastAsia"/>
          <w:sz w:val="22"/>
        </w:rPr>
        <w:t>期間</w:t>
      </w:r>
      <w:r w:rsidR="0062409E" w:rsidRPr="00582320">
        <w:rPr>
          <w:rFonts w:hint="eastAsia"/>
          <w:sz w:val="22"/>
        </w:rPr>
        <w:t xml:space="preserve">　</w:t>
      </w:r>
      <w:r w:rsidR="00B31E9B" w:rsidRPr="00582320">
        <w:rPr>
          <w:rFonts w:hint="eastAsia"/>
          <w:sz w:val="22"/>
        </w:rPr>
        <w:t xml:space="preserve">　</w:t>
      </w:r>
      <w:r w:rsidR="005E156F">
        <w:rPr>
          <w:rFonts w:hint="eastAsia"/>
          <w:sz w:val="22"/>
        </w:rPr>
        <w:t xml:space="preserve">　　</w:t>
      </w:r>
      <w:r w:rsidR="009543F3" w:rsidRPr="00582320">
        <w:rPr>
          <w:rFonts w:hint="eastAsia"/>
          <w:sz w:val="22"/>
        </w:rPr>
        <w:t xml:space="preserve">  </w:t>
      </w:r>
      <w:r w:rsidR="005E156F">
        <w:rPr>
          <w:rFonts w:hint="eastAsia"/>
          <w:sz w:val="22"/>
        </w:rPr>
        <w:t xml:space="preserve">　</w:t>
      </w:r>
      <w:r w:rsidR="009543F3" w:rsidRPr="00582320">
        <w:rPr>
          <w:rFonts w:hint="eastAsia"/>
          <w:sz w:val="22"/>
        </w:rPr>
        <w:t xml:space="preserve"> </w:t>
      </w:r>
      <w:r w:rsidR="00B31E9B" w:rsidRPr="00582320">
        <w:rPr>
          <w:rFonts w:hint="eastAsia"/>
          <w:sz w:val="22"/>
        </w:rPr>
        <w:t>年</w:t>
      </w:r>
      <w:r w:rsidR="009543F3" w:rsidRPr="00582320">
        <w:rPr>
          <w:rFonts w:hint="eastAsia"/>
          <w:sz w:val="22"/>
        </w:rPr>
        <w:t xml:space="preserve">  </w:t>
      </w:r>
      <w:r w:rsidR="005E156F">
        <w:rPr>
          <w:rFonts w:hint="eastAsia"/>
          <w:sz w:val="22"/>
        </w:rPr>
        <w:t xml:space="preserve">　</w:t>
      </w:r>
      <w:r w:rsidR="009543F3" w:rsidRPr="00582320">
        <w:rPr>
          <w:rFonts w:hint="eastAsia"/>
          <w:sz w:val="22"/>
        </w:rPr>
        <w:t xml:space="preserve"> </w:t>
      </w:r>
      <w:r w:rsidR="00B31E9B" w:rsidRPr="00582320">
        <w:rPr>
          <w:rFonts w:hint="eastAsia"/>
          <w:sz w:val="22"/>
        </w:rPr>
        <w:t>月</w:t>
      </w:r>
      <w:r w:rsidR="009543F3" w:rsidRPr="00582320">
        <w:rPr>
          <w:rFonts w:hint="eastAsia"/>
          <w:sz w:val="22"/>
        </w:rPr>
        <w:t xml:space="preserve"> </w:t>
      </w:r>
      <w:r w:rsidR="005E156F">
        <w:rPr>
          <w:rFonts w:hint="eastAsia"/>
          <w:sz w:val="22"/>
        </w:rPr>
        <w:t xml:space="preserve">　</w:t>
      </w:r>
      <w:r w:rsidR="009543F3" w:rsidRPr="00582320">
        <w:rPr>
          <w:rFonts w:hint="eastAsia"/>
          <w:sz w:val="22"/>
        </w:rPr>
        <w:t xml:space="preserve">  </w:t>
      </w:r>
      <w:r w:rsidR="00B31E9B" w:rsidRPr="00582320">
        <w:rPr>
          <w:rFonts w:hint="eastAsia"/>
          <w:sz w:val="22"/>
        </w:rPr>
        <w:t>日</w:t>
      </w:r>
      <w:r w:rsidR="009543F3" w:rsidRPr="00582320">
        <w:rPr>
          <w:rFonts w:hint="eastAsia"/>
          <w:sz w:val="22"/>
        </w:rPr>
        <w:t xml:space="preserve"> </w:t>
      </w:r>
      <w:r w:rsidR="00B31E9B" w:rsidRPr="00582320">
        <w:rPr>
          <w:rFonts w:hint="eastAsia"/>
          <w:sz w:val="22"/>
        </w:rPr>
        <w:t>～</w:t>
      </w:r>
      <w:r w:rsidR="005E156F">
        <w:rPr>
          <w:rFonts w:hint="eastAsia"/>
          <w:sz w:val="22"/>
        </w:rPr>
        <w:t xml:space="preserve">　　　</w:t>
      </w:r>
      <w:r w:rsidR="009543F3" w:rsidRPr="00582320">
        <w:rPr>
          <w:rFonts w:hint="eastAsia"/>
          <w:sz w:val="22"/>
        </w:rPr>
        <w:t xml:space="preserve">   </w:t>
      </w:r>
      <w:r w:rsidR="00B31E9B" w:rsidRPr="00582320">
        <w:rPr>
          <w:rFonts w:hint="eastAsia"/>
          <w:sz w:val="22"/>
        </w:rPr>
        <w:t>年</w:t>
      </w:r>
      <w:r w:rsidR="009543F3" w:rsidRPr="00582320">
        <w:rPr>
          <w:rFonts w:hint="eastAsia"/>
          <w:sz w:val="22"/>
        </w:rPr>
        <w:t xml:space="preserve"> </w:t>
      </w:r>
      <w:r w:rsidR="005E156F">
        <w:rPr>
          <w:rFonts w:hint="eastAsia"/>
          <w:sz w:val="22"/>
        </w:rPr>
        <w:t xml:space="preserve">　</w:t>
      </w:r>
      <w:r w:rsidR="009543F3" w:rsidRPr="00582320">
        <w:rPr>
          <w:rFonts w:hint="eastAsia"/>
          <w:sz w:val="22"/>
        </w:rPr>
        <w:t xml:space="preserve">  </w:t>
      </w:r>
      <w:r w:rsidR="00B31E9B" w:rsidRPr="00582320">
        <w:rPr>
          <w:rFonts w:hint="eastAsia"/>
          <w:sz w:val="22"/>
        </w:rPr>
        <w:t>月</w:t>
      </w:r>
      <w:r w:rsidR="009543F3" w:rsidRPr="00582320">
        <w:rPr>
          <w:rFonts w:hint="eastAsia"/>
          <w:sz w:val="22"/>
        </w:rPr>
        <w:t xml:space="preserve">   </w:t>
      </w:r>
      <w:r w:rsidR="005E156F">
        <w:rPr>
          <w:rFonts w:hint="eastAsia"/>
          <w:sz w:val="22"/>
        </w:rPr>
        <w:t xml:space="preserve">　</w:t>
      </w:r>
      <w:r w:rsidR="00B31E9B" w:rsidRPr="00582320">
        <w:rPr>
          <w:rFonts w:hint="eastAsia"/>
          <w:sz w:val="22"/>
        </w:rPr>
        <w:t>日</w:t>
      </w:r>
    </w:p>
    <w:p w:rsidR="0010597D" w:rsidRDefault="0010597D" w:rsidP="0010597D">
      <w:pPr>
        <w:pStyle w:val="a7"/>
        <w:rPr>
          <w:sz w:val="22"/>
        </w:rPr>
      </w:pPr>
    </w:p>
    <w:p w:rsidR="00582320" w:rsidRDefault="0010597D" w:rsidP="005322C4">
      <w:pPr>
        <w:pStyle w:val="a7"/>
        <w:numPr>
          <w:ilvl w:val="0"/>
          <w:numId w:val="1"/>
        </w:numPr>
        <w:tabs>
          <w:tab w:val="left" w:pos="0"/>
          <w:tab w:val="left" w:pos="426"/>
        </w:tabs>
        <w:ind w:leftChars="0" w:left="0" w:firstLine="1"/>
        <w:rPr>
          <w:rFonts w:ascii="ＭＳ ゴシック" w:eastAsia="ＭＳ ゴシック" w:hAnsi="ＭＳ ゴシック"/>
          <w:sz w:val="22"/>
        </w:rPr>
      </w:pPr>
      <w:r w:rsidRPr="0010597D">
        <w:rPr>
          <w:rFonts w:ascii="ＭＳ ゴシック" w:eastAsia="ＭＳ ゴシック" w:hAnsi="ＭＳ ゴシック" w:hint="eastAsia"/>
          <w:sz w:val="22"/>
        </w:rPr>
        <w:t xml:space="preserve">利用予定量　</w:t>
      </w:r>
      <w:r w:rsidR="001A7F73">
        <w:rPr>
          <w:rFonts w:ascii="ＭＳ ゴシック" w:eastAsia="ＭＳ ゴシック" w:hAnsi="ＭＳ ゴシック" w:hint="eastAsia"/>
          <w:sz w:val="22"/>
        </w:rPr>
        <w:t xml:space="preserve">　　　　　　　㎥/日　（　　　　　㎥/年）</w:t>
      </w:r>
    </w:p>
    <w:p w:rsidR="005322C4" w:rsidRPr="005322C4" w:rsidRDefault="005322C4" w:rsidP="005322C4">
      <w:pPr>
        <w:pStyle w:val="a7"/>
        <w:tabs>
          <w:tab w:val="left" w:pos="0"/>
          <w:tab w:val="left" w:pos="426"/>
        </w:tabs>
        <w:ind w:leftChars="0" w:left="1"/>
        <w:rPr>
          <w:rFonts w:ascii="ＭＳ ゴシック" w:eastAsia="ＭＳ ゴシック" w:hAnsi="ＭＳ ゴシック"/>
          <w:sz w:val="22"/>
        </w:rPr>
      </w:pPr>
    </w:p>
    <w:p w:rsidR="00A17F76" w:rsidRPr="00A17F76" w:rsidRDefault="00F37D36" w:rsidP="00A17F76">
      <w:pPr>
        <w:pStyle w:val="a7"/>
        <w:numPr>
          <w:ilvl w:val="0"/>
          <w:numId w:val="1"/>
        </w:numPr>
        <w:tabs>
          <w:tab w:val="left" w:pos="0"/>
          <w:tab w:val="left" w:pos="426"/>
        </w:tabs>
        <w:ind w:leftChars="0" w:left="0" w:firstLine="1"/>
        <w:rPr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294004</wp:posOffset>
                </wp:positionV>
                <wp:extent cx="5657850" cy="3400425"/>
                <wp:effectExtent l="0" t="0" r="19050" b="285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C47" w:rsidRPr="00F37D36" w:rsidRDefault="00C06C47" w:rsidP="00C411F3">
                            <w:pPr>
                              <w:pStyle w:val="a7"/>
                              <w:tabs>
                                <w:tab w:val="left" w:pos="0"/>
                                <w:tab w:val="left" w:pos="284"/>
                                <w:tab w:val="left" w:pos="426"/>
                              </w:tabs>
                              <w:ind w:leftChars="0" w:left="1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F37D3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利用条件</w:t>
                            </w:r>
                          </w:p>
                          <w:p w:rsidR="0010597D" w:rsidRPr="00F37D36" w:rsidRDefault="0010597D" w:rsidP="0010597D">
                            <w:pPr>
                              <w:pStyle w:val="a7"/>
                              <w:ind w:leftChars="0" w:left="0"/>
                            </w:pPr>
                            <w:r w:rsidRPr="00F37D36">
                              <w:rPr>
                                <w:rFonts w:hint="eastAsia"/>
                              </w:rPr>
                              <w:t>・</w:t>
                            </w:r>
                            <w:r w:rsidR="00C06C47" w:rsidRPr="00F37D36">
                              <w:rPr>
                                <w:rFonts w:hint="eastAsia"/>
                              </w:rPr>
                              <w:t>採水の際は、大村浄水管理センター</w:t>
                            </w:r>
                            <w:r w:rsidR="00C06C47" w:rsidRPr="00F37D36">
                              <w:rPr>
                                <w:rFonts w:hint="eastAsia"/>
                                <w:em w:val="dot"/>
                              </w:rPr>
                              <w:t>北門</w:t>
                            </w:r>
                            <w:r w:rsidR="00C06C47" w:rsidRPr="00F37D36">
                              <w:rPr>
                                <w:rFonts w:hint="eastAsia"/>
                              </w:rPr>
                              <w:t>から出入りを行い、</w:t>
                            </w:r>
                            <w:r w:rsidR="00CB4779" w:rsidRPr="00F37D36">
                              <w:rPr>
                                <w:rFonts w:hint="eastAsia"/>
                              </w:rPr>
                              <w:t>初回は</w:t>
                            </w:r>
                            <w:r w:rsidR="00E10B4A">
                              <w:rPr>
                                <w:rFonts w:hint="eastAsia"/>
                              </w:rPr>
                              <w:t>下水道施設課（</w:t>
                            </w:r>
                            <w:r w:rsidR="00E10B4A">
                              <w:rPr>
                                <w:rFonts w:hint="eastAsia"/>
                              </w:rPr>
                              <w:t>2</w:t>
                            </w:r>
                            <w:r w:rsidR="00E10B4A">
                              <w:rPr>
                                <w:rFonts w:hint="eastAsia"/>
                              </w:rPr>
                              <w:t>階事務室）</w:t>
                            </w:r>
                            <w:r w:rsidR="00C06C47" w:rsidRPr="00F37D36">
                              <w:rPr>
                                <w:rFonts w:hint="eastAsia"/>
                              </w:rPr>
                              <w:t>の了承を得て作業し、</w:t>
                            </w:r>
                            <w:r w:rsidR="00CB4779" w:rsidRPr="00F37D36">
                              <w:rPr>
                                <w:rFonts w:hint="eastAsia"/>
                              </w:rPr>
                              <w:t>毎回</w:t>
                            </w:r>
                            <w:r w:rsidR="00C06C47" w:rsidRPr="00F37D36">
                              <w:rPr>
                                <w:rFonts w:hint="eastAsia"/>
                              </w:rPr>
                              <w:t>現場にて</w:t>
                            </w:r>
                            <w:r w:rsidR="00CB4779" w:rsidRPr="00F37D36">
                              <w:rPr>
                                <w:rFonts w:hint="eastAsia"/>
                              </w:rPr>
                              <w:t>採水量を</w:t>
                            </w:r>
                            <w:r w:rsidR="00C06C47" w:rsidRPr="00F37D36">
                              <w:rPr>
                                <w:rFonts w:hint="eastAsia"/>
                                <w:em w:val="dot"/>
                              </w:rPr>
                              <w:t>記帳</w:t>
                            </w:r>
                            <w:r w:rsidR="00C06C47" w:rsidRPr="00F37D36">
                              <w:rPr>
                                <w:rFonts w:hint="eastAsia"/>
                              </w:rPr>
                              <w:t>する</w:t>
                            </w:r>
                            <w:r w:rsidR="001C2344">
                              <w:rPr>
                                <w:rFonts w:hint="eastAsia"/>
                              </w:rPr>
                              <w:t>こと</w:t>
                            </w:r>
                            <w:r w:rsidR="00C06C47" w:rsidRPr="00F37D36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C06C47" w:rsidRDefault="0010597D" w:rsidP="0010597D">
                            <w:pPr>
                              <w:pStyle w:val="a7"/>
                              <w:ind w:leftChars="0" w:left="0"/>
                            </w:pPr>
                            <w:r w:rsidRPr="00F37D36">
                              <w:rPr>
                                <w:rFonts w:hint="eastAsia"/>
                              </w:rPr>
                              <w:t>・</w:t>
                            </w:r>
                            <w:r w:rsidR="00C06C47" w:rsidRPr="00F37D36">
                              <w:rPr>
                                <w:rFonts w:hint="eastAsia"/>
                              </w:rPr>
                              <w:t>場内は</w:t>
                            </w:r>
                            <w:r w:rsidR="00F233EB" w:rsidRPr="00F37D36">
                              <w:rPr>
                                <w:rFonts w:hint="eastAsia"/>
                                <w:em w:val="dot"/>
                              </w:rPr>
                              <w:t>経路図通り</w:t>
                            </w:r>
                            <w:r w:rsidR="00EC49BA" w:rsidRPr="00F37D36">
                              <w:rPr>
                                <w:rFonts w:hint="eastAsia"/>
                              </w:rPr>
                              <w:t>（別添資料）</w:t>
                            </w:r>
                            <w:r w:rsidR="00F233EB" w:rsidRPr="00F37D36">
                              <w:rPr>
                                <w:rFonts w:hint="eastAsia"/>
                              </w:rPr>
                              <w:t>の通行及び、</w:t>
                            </w:r>
                            <w:r w:rsidR="00C06C47" w:rsidRPr="00F37D36">
                              <w:rPr>
                                <w:rFonts w:hint="eastAsia"/>
                                <w:em w:val="dot"/>
                              </w:rPr>
                              <w:t>徐行運転</w:t>
                            </w:r>
                            <w:r w:rsidR="00C06C47" w:rsidRPr="00F37D36">
                              <w:rPr>
                                <w:rFonts w:hint="eastAsia"/>
                              </w:rPr>
                              <w:t>を</w:t>
                            </w:r>
                            <w:r w:rsidR="00CB4779" w:rsidRPr="00F37D36">
                              <w:rPr>
                                <w:rFonts w:hint="eastAsia"/>
                              </w:rPr>
                              <w:t>行い</w:t>
                            </w:r>
                            <w:r w:rsidR="00C06C47" w:rsidRPr="00F37D36">
                              <w:rPr>
                                <w:rFonts w:hint="eastAsia"/>
                              </w:rPr>
                              <w:t>、場内</w:t>
                            </w:r>
                            <w:r w:rsidR="00065C5E" w:rsidRPr="00F37D36">
                              <w:rPr>
                                <w:rFonts w:hint="eastAsia"/>
                              </w:rPr>
                              <w:t>施設及び樹木などを損傷しない</w:t>
                            </w:r>
                            <w:r w:rsidR="001C2344">
                              <w:rPr>
                                <w:rFonts w:hint="eastAsia"/>
                              </w:rPr>
                              <w:t>こと</w:t>
                            </w:r>
                            <w:r w:rsidR="00C06C47" w:rsidRPr="00F37D36">
                              <w:rPr>
                                <w:rFonts w:hint="eastAsia"/>
                              </w:rPr>
                              <w:t>。</w:t>
                            </w:r>
                            <w:r w:rsidR="0060309B">
                              <w:rPr>
                                <w:rFonts w:hint="eastAsia"/>
                              </w:rPr>
                              <w:t>また、</w:t>
                            </w:r>
                            <w:r w:rsidR="00C06C47" w:rsidRPr="00F37D36">
                              <w:rPr>
                                <w:rFonts w:hint="eastAsia"/>
                              </w:rPr>
                              <w:t>立入禁止区域及び許可区域以外の場所へ立ち入らない</w:t>
                            </w:r>
                            <w:r w:rsidR="001C2344">
                              <w:rPr>
                                <w:rFonts w:hint="eastAsia"/>
                              </w:rPr>
                              <w:t>こと</w:t>
                            </w:r>
                            <w:r w:rsidR="00C06C47" w:rsidRPr="00F37D36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60309B" w:rsidRPr="0060309B" w:rsidRDefault="0060309B" w:rsidP="0010597D">
                            <w:pPr>
                              <w:pStyle w:val="a7"/>
                              <w:ind w:leftChars="0" w:left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1C2344">
                              <w:rPr>
                                <w:rFonts w:hint="eastAsia"/>
                              </w:rPr>
                              <w:t>下水</w:t>
                            </w:r>
                            <w:r>
                              <w:rPr>
                                <w:rFonts w:hint="eastAsia"/>
                              </w:rPr>
                              <w:t>処理水であるので、飲用不可である</w:t>
                            </w:r>
                            <w:r w:rsidR="001C2344"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接触した際には手洗い等を励行する</w:t>
                            </w:r>
                            <w:r w:rsidR="001C2344">
                              <w:rPr>
                                <w:rFonts w:hint="eastAsia"/>
                              </w:rPr>
                              <w:t>こと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C06C47" w:rsidRPr="00F37D36" w:rsidRDefault="0010597D" w:rsidP="0010597D">
                            <w:pPr>
                              <w:pStyle w:val="a7"/>
                              <w:ind w:leftChars="0" w:left="0"/>
                            </w:pPr>
                            <w:r w:rsidRPr="00F37D36">
                              <w:rPr>
                                <w:rFonts w:hint="eastAsia"/>
                              </w:rPr>
                              <w:t>・</w:t>
                            </w:r>
                            <w:r w:rsidR="001C2344">
                              <w:rPr>
                                <w:rFonts w:hint="eastAsia"/>
                              </w:rPr>
                              <w:t>利用</w:t>
                            </w:r>
                            <w:r w:rsidR="00C06C47" w:rsidRPr="00F37D36">
                              <w:rPr>
                                <w:rFonts w:hint="eastAsia"/>
                              </w:rPr>
                              <w:t>者は常に清潔</w:t>
                            </w:r>
                            <w:r w:rsidR="0060309B">
                              <w:rPr>
                                <w:rFonts w:hint="eastAsia"/>
                              </w:rPr>
                              <w:t>を保ち</w:t>
                            </w:r>
                            <w:r w:rsidR="00C06C47" w:rsidRPr="00F37D36">
                              <w:rPr>
                                <w:rFonts w:hint="eastAsia"/>
                              </w:rPr>
                              <w:t>、大衆に見苦しくないよう配慮</w:t>
                            </w:r>
                            <w:r w:rsidR="0060309B">
                              <w:rPr>
                                <w:rFonts w:hint="eastAsia"/>
                              </w:rPr>
                              <w:t>する</w:t>
                            </w:r>
                            <w:r w:rsidR="001C2344">
                              <w:rPr>
                                <w:rFonts w:hint="eastAsia"/>
                              </w:rPr>
                              <w:t>こと</w:t>
                            </w:r>
                            <w:r w:rsidR="0060309B">
                              <w:rPr>
                                <w:rFonts w:hint="eastAsia"/>
                              </w:rPr>
                              <w:t>。</w:t>
                            </w:r>
                            <w:r w:rsidR="00C06C47" w:rsidRPr="00F37D36">
                              <w:rPr>
                                <w:rFonts w:hint="eastAsia"/>
                              </w:rPr>
                              <w:t>また、一般利用者の迷惑、支障にならないようにする</w:t>
                            </w:r>
                            <w:r w:rsidR="001C2344">
                              <w:rPr>
                                <w:rFonts w:hint="eastAsia"/>
                              </w:rPr>
                              <w:t>こと</w:t>
                            </w:r>
                            <w:r w:rsidR="00C06C47" w:rsidRPr="00F37D36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E10AF7" w:rsidRPr="00F37D36" w:rsidRDefault="0010597D" w:rsidP="0010597D">
                            <w:pPr>
                              <w:pStyle w:val="a7"/>
                              <w:ind w:leftChars="0" w:left="0"/>
                            </w:pPr>
                            <w:r w:rsidRPr="00F37D36">
                              <w:rPr>
                                <w:rFonts w:hint="eastAsia"/>
                              </w:rPr>
                              <w:t>・</w:t>
                            </w:r>
                            <w:r w:rsidR="00E10AF7" w:rsidRPr="00F37D36">
                              <w:rPr>
                                <w:rFonts w:hint="eastAsia"/>
                              </w:rPr>
                              <w:t>利用期間中であっても、市が公益上必要と認めるときは、</w:t>
                            </w:r>
                            <w:r w:rsidR="001C2344">
                              <w:rPr>
                                <w:rFonts w:hint="eastAsia"/>
                              </w:rPr>
                              <w:t>利用</w:t>
                            </w:r>
                            <w:r w:rsidR="00E10AF7" w:rsidRPr="00F37D36">
                              <w:rPr>
                                <w:rFonts w:hint="eastAsia"/>
                              </w:rPr>
                              <w:t>許可を取り消すことができる。また、利用により</w:t>
                            </w:r>
                            <w:r w:rsidR="001C2344">
                              <w:rPr>
                                <w:rFonts w:hint="eastAsia"/>
                              </w:rPr>
                              <w:t>、</w:t>
                            </w:r>
                            <w:r w:rsidR="00E10AF7" w:rsidRPr="00F37D36">
                              <w:rPr>
                                <w:rFonts w:hint="eastAsia"/>
                              </w:rPr>
                              <w:t>市または第三者に損害を及ぼす恐れがある場合は、速やかに報告するとともに</w:t>
                            </w:r>
                            <w:r w:rsidR="001C2344">
                              <w:rPr>
                                <w:rFonts w:hint="eastAsia"/>
                              </w:rPr>
                              <w:t>、</w:t>
                            </w:r>
                            <w:r w:rsidR="00E10AF7" w:rsidRPr="00F37D36">
                              <w:rPr>
                                <w:rFonts w:hint="eastAsia"/>
                              </w:rPr>
                              <w:t>利用者の</w:t>
                            </w:r>
                            <w:r w:rsidR="00E10B4A">
                              <w:rPr>
                                <w:rFonts w:hint="eastAsia"/>
                              </w:rPr>
                              <w:t>過失</w:t>
                            </w:r>
                            <w:r w:rsidR="00E10AF7" w:rsidRPr="00F37D36">
                              <w:rPr>
                                <w:rFonts w:hint="eastAsia"/>
                              </w:rPr>
                              <w:t>において損害が発生した場合は、利用者の責任において賠償</w:t>
                            </w:r>
                            <w:r w:rsidR="001C2344">
                              <w:rPr>
                                <w:rFonts w:hint="eastAsia"/>
                              </w:rPr>
                              <w:t>すること。</w:t>
                            </w:r>
                          </w:p>
                          <w:p w:rsidR="00C06C47" w:rsidRPr="00F37D36" w:rsidRDefault="0010597D" w:rsidP="0010597D">
                            <w:pPr>
                              <w:pStyle w:val="a7"/>
                              <w:ind w:leftChars="0" w:left="0"/>
                            </w:pPr>
                            <w:r w:rsidRPr="00F37D36">
                              <w:rPr>
                                <w:rFonts w:hint="eastAsia"/>
                              </w:rPr>
                              <w:t>・</w:t>
                            </w:r>
                            <w:r w:rsidR="00C06C47" w:rsidRPr="00F37D36">
                              <w:rPr>
                                <w:rFonts w:hint="eastAsia"/>
                              </w:rPr>
                              <w:t>本</w:t>
                            </w:r>
                            <w:r w:rsidR="001C2344">
                              <w:rPr>
                                <w:rFonts w:hint="eastAsia"/>
                              </w:rPr>
                              <w:t>利用</w:t>
                            </w:r>
                            <w:r w:rsidR="00C06C47" w:rsidRPr="00F37D36">
                              <w:rPr>
                                <w:rFonts w:hint="eastAsia"/>
                              </w:rPr>
                              <w:t>条件に記載しないもので</w:t>
                            </w:r>
                            <w:r w:rsidR="001C2344">
                              <w:rPr>
                                <w:rFonts w:hint="eastAsia"/>
                              </w:rPr>
                              <w:t>、</w:t>
                            </w:r>
                            <w:r w:rsidR="00C06C47" w:rsidRPr="00F37D36">
                              <w:rPr>
                                <w:rFonts w:hint="eastAsia"/>
                              </w:rPr>
                              <w:t>必要ある事項については、市の指示に従</w:t>
                            </w:r>
                            <w:r w:rsidR="001C2344">
                              <w:rPr>
                                <w:rFonts w:hint="eastAsia"/>
                              </w:rPr>
                              <w:t>うこととする。</w:t>
                            </w:r>
                            <w:r w:rsidR="00C06C47" w:rsidRPr="00F37D36">
                              <w:rPr>
                                <w:rFonts w:hint="eastAsia"/>
                              </w:rPr>
                              <w:t>また、利用継続を希望する場合</w:t>
                            </w:r>
                            <w:r w:rsidR="001C2344">
                              <w:rPr>
                                <w:rFonts w:hint="eastAsia"/>
                              </w:rPr>
                              <w:t>は、</w:t>
                            </w:r>
                            <w:r w:rsidR="00F37D36">
                              <w:rPr>
                                <w:rFonts w:hint="eastAsia"/>
                              </w:rPr>
                              <w:t>年度ごとに</w:t>
                            </w:r>
                            <w:r w:rsidR="001C2344">
                              <w:rPr>
                                <w:rFonts w:hint="eastAsia"/>
                              </w:rPr>
                              <w:t>利用申請を</w:t>
                            </w:r>
                            <w:r w:rsidR="00C06C47" w:rsidRPr="00F37D36">
                              <w:rPr>
                                <w:rFonts w:hint="eastAsia"/>
                              </w:rPr>
                              <w:t>行</w:t>
                            </w:r>
                            <w:r w:rsidR="00C43427">
                              <w:rPr>
                                <w:rFonts w:hint="eastAsia"/>
                              </w:rPr>
                              <w:t>い</w:t>
                            </w:r>
                            <w:r w:rsidR="00C06C47" w:rsidRPr="00F37D36">
                              <w:rPr>
                                <w:rFonts w:hint="eastAsia"/>
                              </w:rPr>
                              <w:t>、申請手続きは利用</w:t>
                            </w:r>
                            <w:r w:rsidR="0060309B">
                              <w:rPr>
                                <w:rFonts w:hint="eastAsia"/>
                              </w:rPr>
                              <w:t>開始日の</w:t>
                            </w:r>
                            <w:r w:rsidR="00F233EB" w:rsidRPr="00F37D36">
                              <w:rPr>
                                <w:rFonts w:hint="eastAsia"/>
                              </w:rPr>
                              <w:t>１０</w:t>
                            </w:r>
                            <w:r w:rsidR="00C06C47" w:rsidRPr="00F37D36">
                              <w:rPr>
                                <w:rFonts w:hint="eastAsia"/>
                              </w:rPr>
                              <w:t>日前までに行う</w:t>
                            </w:r>
                            <w:r w:rsidR="00C43427">
                              <w:rPr>
                                <w:rFonts w:hint="eastAsia"/>
                              </w:rPr>
                              <w:t>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45pt;margin-top:23.15pt;width:445.5pt;height:267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I+DSQIAAGkEAAAOAAAAZHJzL2Uyb0RvYy54bWysVMFu1DAQvSPxD5bvNNllt91GzValpQip&#10;BaTCBziOs7FwPMb2blKOuxLiI/gFxJnvyY8wdtJlBYgDIgfL4/G8Gb83k7PzrlFkI6yToHM6OUop&#10;EZpDKfUqp+/eXj9ZUOI80yVToEVO74Wj58vHj85ak4kp1KBKYQmCaJe1Jqe19yZLEsdr0TB3BEZo&#10;dFZgG+bRtKuktKxF9EYl0zQ9TlqwpbHAhXN4ejU46TLiV5Xg/nVVOeGJyinW5uNq41qENVmesWxl&#10;maklH8tg/1BFw6TGpHuoK+YZWVv5G1QjuQUHlT/i0CRQVZKL+AZ8zST95TV3NTMivgXJcWZPk/t/&#10;sPzV5o0lskTtKNGsQYn63ad++7Xffu93n0m/+9Lvdv32G9pkGuhqjcsw6s5gnO+eQRdCw9OduQH+&#10;3hENlzXTK3FhLbS1YCWWOwmRyUHogOMCSNHeQol52dpDBOoq2wRAZIcgOsp2v5dKdJ5wPJwfz08W&#10;c3Rx9D2dpelsOo85WPYQbqzzLwQ0JGxyarEXIjzb3DgfymHZw5VYPihZXkulomFXxaWyZMOwb67j&#10;N6K7w2tKkzanp3PM/XeINH5/gmikxwFQssnpYn+JZYG357qM7emZVMMeS1Z6JDJwN7Dou6IbJRz1&#10;KaC8R2YtDP2O84mbGuxHSlrs9Zy6D2tmBSXqpUZ1TiezWRiOaMzmJ1M07KGnOPQwzREqp56SYXvp&#10;h4FaGytXNWYa+kHDBSpaych1kH6oaiwf+zlKMM5eGJhDO976+YdY/gAAAP//AwBQSwMEFAAGAAgA&#10;AAAhAKjJp9rcAAAABwEAAA8AAABkcnMvZG93bnJldi54bWxMjs1OwzAQhO9IvIO1SFwQdUJLcEKc&#10;CiGB6A0Kgqsbb5MIex1sNw1vjznBcX4089Xr2Ro2oQ+DIwn5IgOG1Do9UCfh7fXhUgALUZFWxhFK&#10;+MYA6+b0pFaVdkd6wWkbO5ZGKFRKQh/jWHEe2h6tCgs3IqVs77xVMUnfce3VMY1bw6+yrOBWDZQe&#10;ejXifY/t5/ZgJYjV0/QRNsvn97bYmzJe3EyPX17K87P57hZYxDn+leEXP6FDk5h27kA6MCOhTD0J&#10;q2IJLKWizJOxk3AtcgG8qfl//uYHAAD//wMAUEsBAi0AFAAGAAgAAAAhALaDOJL+AAAA4QEAABMA&#10;AAAAAAAAAAAAAAAAAAAAAFtDb250ZW50X1R5cGVzXS54bWxQSwECLQAUAAYACAAAACEAOP0h/9YA&#10;AACUAQAACwAAAAAAAAAAAAAAAAAvAQAAX3JlbHMvLnJlbHNQSwECLQAUAAYACAAAACEAl5iPg0kC&#10;AABpBAAADgAAAAAAAAAAAAAAAAAuAgAAZHJzL2Uyb0RvYy54bWxQSwECLQAUAAYACAAAACEAqMmn&#10;2twAAAAHAQAADwAAAAAAAAAAAAAAAACjBAAAZHJzL2Rvd25yZXYueG1sUEsFBgAAAAAEAAQA8wAA&#10;AKwFAAAAAA==&#10;">
                <v:textbox>
                  <w:txbxContent>
                    <w:p w:rsidR="00C06C47" w:rsidRPr="00F37D36" w:rsidRDefault="00C06C47" w:rsidP="00C411F3">
                      <w:pPr>
                        <w:pStyle w:val="a7"/>
                        <w:tabs>
                          <w:tab w:val="left" w:pos="0"/>
                          <w:tab w:val="left" w:pos="284"/>
                          <w:tab w:val="left" w:pos="426"/>
                        </w:tabs>
                        <w:ind w:leftChars="0" w:left="1"/>
                        <w:jc w:val="center"/>
                        <w:rPr>
                          <w:b/>
                          <w:sz w:val="22"/>
                        </w:rPr>
                      </w:pPr>
                      <w:r w:rsidRPr="00F37D3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利用条件</w:t>
                      </w:r>
                    </w:p>
                    <w:p w:rsidR="0010597D" w:rsidRPr="00F37D36" w:rsidRDefault="0010597D" w:rsidP="0010597D">
                      <w:pPr>
                        <w:pStyle w:val="a7"/>
                        <w:ind w:leftChars="0" w:left="0"/>
                      </w:pPr>
                      <w:r w:rsidRPr="00F37D36">
                        <w:rPr>
                          <w:rFonts w:hint="eastAsia"/>
                        </w:rPr>
                        <w:t>・</w:t>
                      </w:r>
                      <w:r w:rsidR="00C06C47" w:rsidRPr="00F37D36">
                        <w:rPr>
                          <w:rFonts w:hint="eastAsia"/>
                        </w:rPr>
                        <w:t>採水の際は、大村浄水管理センター</w:t>
                      </w:r>
                      <w:r w:rsidR="00C06C47" w:rsidRPr="00F37D36">
                        <w:rPr>
                          <w:rFonts w:hint="eastAsia"/>
                          <w:em w:val="dot"/>
                        </w:rPr>
                        <w:t>北門</w:t>
                      </w:r>
                      <w:r w:rsidR="00C06C47" w:rsidRPr="00F37D36">
                        <w:rPr>
                          <w:rFonts w:hint="eastAsia"/>
                        </w:rPr>
                        <w:t>から出入りを行い、</w:t>
                      </w:r>
                      <w:r w:rsidR="00CB4779" w:rsidRPr="00F37D36">
                        <w:rPr>
                          <w:rFonts w:hint="eastAsia"/>
                        </w:rPr>
                        <w:t>初回は</w:t>
                      </w:r>
                      <w:r w:rsidR="00E10B4A">
                        <w:rPr>
                          <w:rFonts w:hint="eastAsia"/>
                        </w:rPr>
                        <w:t>下水道施設課（</w:t>
                      </w:r>
                      <w:r w:rsidR="00E10B4A">
                        <w:rPr>
                          <w:rFonts w:hint="eastAsia"/>
                        </w:rPr>
                        <w:t>2</w:t>
                      </w:r>
                      <w:r w:rsidR="00E10B4A">
                        <w:rPr>
                          <w:rFonts w:hint="eastAsia"/>
                        </w:rPr>
                        <w:t>階事務室）</w:t>
                      </w:r>
                      <w:r w:rsidR="00C06C47" w:rsidRPr="00F37D36">
                        <w:rPr>
                          <w:rFonts w:hint="eastAsia"/>
                        </w:rPr>
                        <w:t>の了承を得て作業し、</w:t>
                      </w:r>
                      <w:r w:rsidR="00CB4779" w:rsidRPr="00F37D36">
                        <w:rPr>
                          <w:rFonts w:hint="eastAsia"/>
                        </w:rPr>
                        <w:t>毎回</w:t>
                      </w:r>
                      <w:r w:rsidR="00C06C47" w:rsidRPr="00F37D36">
                        <w:rPr>
                          <w:rFonts w:hint="eastAsia"/>
                        </w:rPr>
                        <w:t>現場にて</w:t>
                      </w:r>
                      <w:r w:rsidR="00CB4779" w:rsidRPr="00F37D36">
                        <w:rPr>
                          <w:rFonts w:hint="eastAsia"/>
                        </w:rPr>
                        <w:t>採水量を</w:t>
                      </w:r>
                      <w:r w:rsidR="00C06C47" w:rsidRPr="00F37D36">
                        <w:rPr>
                          <w:rFonts w:hint="eastAsia"/>
                          <w:em w:val="dot"/>
                        </w:rPr>
                        <w:t>記帳</w:t>
                      </w:r>
                      <w:r w:rsidR="00C06C47" w:rsidRPr="00F37D36">
                        <w:rPr>
                          <w:rFonts w:hint="eastAsia"/>
                        </w:rPr>
                        <w:t>する</w:t>
                      </w:r>
                      <w:r w:rsidR="001C2344">
                        <w:rPr>
                          <w:rFonts w:hint="eastAsia"/>
                        </w:rPr>
                        <w:t>こと</w:t>
                      </w:r>
                      <w:r w:rsidR="00C06C47" w:rsidRPr="00F37D36">
                        <w:rPr>
                          <w:rFonts w:hint="eastAsia"/>
                        </w:rPr>
                        <w:t>。</w:t>
                      </w:r>
                    </w:p>
                    <w:p w:rsidR="00C06C47" w:rsidRDefault="0010597D" w:rsidP="0010597D">
                      <w:pPr>
                        <w:pStyle w:val="a7"/>
                        <w:ind w:leftChars="0" w:left="0"/>
                      </w:pPr>
                      <w:r w:rsidRPr="00F37D36">
                        <w:rPr>
                          <w:rFonts w:hint="eastAsia"/>
                        </w:rPr>
                        <w:t>・</w:t>
                      </w:r>
                      <w:r w:rsidR="00C06C47" w:rsidRPr="00F37D36">
                        <w:rPr>
                          <w:rFonts w:hint="eastAsia"/>
                        </w:rPr>
                        <w:t>場内は</w:t>
                      </w:r>
                      <w:r w:rsidR="00F233EB" w:rsidRPr="00F37D36">
                        <w:rPr>
                          <w:rFonts w:hint="eastAsia"/>
                          <w:em w:val="dot"/>
                        </w:rPr>
                        <w:t>経路図通り</w:t>
                      </w:r>
                      <w:r w:rsidR="00EC49BA" w:rsidRPr="00F37D36">
                        <w:rPr>
                          <w:rFonts w:hint="eastAsia"/>
                        </w:rPr>
                        <w:t>（別添資料）</w:t>
                      </w:r>
                      <w:r w:rsidR="00F233EB" w:rsidRPr="00F37D36">
                        <w:rPr>
                          <w:rFonts w:hint="eastAsia"/>
                        </w:rPr>
                        <w:t>の通行及び、</w:t>
                      </w:r>
                      <w:r w:rsidR="00C06C47" w:rsidRPr="00F37D36">
                        <w:rPr>
                          <w:rFonts w:hint="eastAsia"/>
                          <w:em w:val="dot"/>
                        </w:rPr>
                        <w:t>徐行運転</w:t>
                      </w:r>
                      <w:r w:rsidR="00C06C47" w:rsidRPr="00F37D36">
                        <w:rPr>
                          <w:rFonts w:hint="eastAsia"/>
                        </w:rPr>
                        <w:t>を</w:t>
                      </w:r>
                      <w:r w:rsidR="00CB4779" w:rsidRPr="00F37D36">
                        <w:rPr>
                          <w:rFonts w:hint="eastAsia"/>
                        </w:rPr>
                        <w:t>行い</w:t>
                      </w:r>
                      <w:r w:rsidR="00C06C47" w:rsidRPr="00F37D36">
                        <w:rPr>
                          <w:rFonts w:hint="eastAsia"/>
                        </w:rPr>
                        <w:t>、場内</w:t>
                      </w:r>
                      <w:r w:rsidR="00065C5E" w:rsidRPr="00F37D36">
                        <w:rPr>
                          <w:rFonts w:hint="eastAsia"/>
                        </w:rPr>
                        <w:t>施設及び樹木などを損傷しない</w:t>
                      </w:r>
                      <w:r w:rsidR="001C2344">
                        <w:rPr>
                          <w:rFonts w:hint="eastAsia"/>
                        </w:rPr>
                        <w:t>こと</w:t>
                      </w:r>
                      <w:r w:rsidR="00C06C47" w:rsidRPr="00F37D36">
                        <w:rPr>
                          <w:rFonts w:hint="eastAsia"/>
                        </w:rPr>
                        <w:t>。</w:t>
                      </w:r>
                      <w:r w:rsidR="0060309B">
                        <w:rPr>
                          <w:rFonts w:hint="eastAsia"/>
                        </w:rPr>
                        <w:t>また、</w:t>
                      </w:r>
                      <w:r w:rsidR="00C06C47" w:rsidRPr="00F37D36">
                        <w:rPr>
                          <w:rFonts w:hint="eastAsia"/>
                        </w:rPr>
                        <w:t>立入禁止区域及び許可区域以外の場所へ立ち入らない</w:t>
                      </w:r>
                      <w:r w:rsidR="001C2344">
                        <w:rPr>
                          <w:rFonts w:hint="eastAsia"/>
                        </w:rPr>
                        <w:t>こと</w:t>
                      </w:r>
                      <w:r w:rsidR="00C06C47" w:rsidRPr="00F37D36">
                        <w:rPr>
                          <w:rFonts w:hint="eastAsia"/>
                        </w:rPr>
                        <w:t>。</w:t>
                      </w:r>
                    </w:p>
                    <w:p w:rsidR="0060309B" w:rsidRPr="0060309B" w:rsidRDefault="0060309B" w:rsidP="0010597D">
                      <w:pPr>
                        <w:pStyle w:val="a7"/>
                        <w:ind w:leftChars="0" w:left="0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1C2344">
                        <w:rPr>
                          <w:rFonts w:hint="eastAsia"/>
                        </w:rPr>
                        <w:t>下水</w:t>
                      </w:r>
                      <w:r>
                        <w:rPr>
                          <w:rFonts w:hint="eastAsia"/>
                        </w:rPr>
                        <w:t>処理水であるので、飲用不可である</w:t>
                      </w:r>
                      <w:r w:rsidR="001C2344">
                        <w:rPr>
                          <w:rFonts w:hint="eastAsia"/>
                        </w:rPr>
                        <w:t>。</w:t>
                      </w:r>
                      <w:r>
                        <w:rPr>
                          <w:rFonts w:hint="eastAsia"/>
                        </w:rPr>
                        <w:t>接触した際には手洗い等を励行する</w:t>
                      </w:r>
                      <w:r w:rsidR="001C2344">
                        <w:rPr>
                          <w:rFonts w:hint="eastAsia"/>
                        </w:rPr>
                        <w:t>こと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C06C47" w:rsidRPr="00F37D36" w:rsidRDefault="0010597D" w:rsidP="0010597D">
                      <w:pPr>
                        <w:pStyle w:val="a7"/>
                        <w:ind w:leftChars="0" w:left="0"/>
                      </w:pPr>
                      <w:r w:rsidRPr="00F37D36">
                        <w:rPr>
                          <w:rFonts w:hint="eastAsia"/>
                        </w:rPr>
                        <w:t>・</w:t>
                      </w:r>
                      <w:r w:rsidR="001C2344">
                        <w:rPr>
                          <w:rFonts w:hint="eastAsia"/>
                        </w:rPr>
                        <w:t>利用</w:t>
                      </w:r>
                      <w:r w:rsidR="00C06C47" w:rsidRPr="00F37D36">
                        <w:rPr>
                          <w:rFonts w:hint="eastAsia"/>
                        </w:rPr>
                        <w:t>者は常に清潔</w:t>
                      </w:r>
                      <w:r w:rsidR="0060309B">
                        <w:rPr>
                          <w:rFonts w:hint="eastAsia"/>
                        </w:rPr>
                        <w:t>を保ち</w:t>
                      </w:r>
                      <w:r w:rsidR="00C06C47" w:rsidRPr="00F37D36">
                        <w:rPr>
                          <w:rFonts w:hint="eastAsia"/>
                        </w:rPr>
                        <w:t>、大衆に見苦しくないよう配慮</w:t>
                      </w:r>
                      <w:r w:rsidR="0060309B">
                        <w:rPr>
                          <w:rFonts w:hint="eastAsia"/>
                        </w:rPr>
                        <w:t>する</w:t>
                      </w:r>
                      <w:r w:rsidR="001C2344">
                        <w:rPr>
                          <w:rFonts w:hint="eastAsia"/>
                        </w:rPr>
                        <w:t>こと</w:t>
                      </w:r>
                      <w:r w:rsidR="0060309B">
                        <w:rPr>
                          <w:rFonts w:hint="eastAsia"/>
                        </w:rPr>
                        <w:t>。</w:t>
                      </w:r>
                      <w:r w:rsidR="00C06C47" w:rsidRPr="00F37D36">
                        <w:rPr>
                          <w:rFonts w:hint="eastAsia"/>
                        </w:rPr>
                        <w:t>また、一般利用者の迷惑、支障にならないようにする</w:t>
                      </w:r>
                      <w:r w:rsidR="001C2344">
                        <w:rPr>
                          <w:rFonts w:hint="eastAsia"/>
                        </w:rPr>
                        <w:t>こと</w:t>
                      </w:r>
                      <w:r w:rsidR="00C06C47" w:rsidRPr="00F37D36">
                        <w:rPr>
                          <w:rFonts w:hint="eastAsia"/>
                        </w:rPr>
                        <w:t>。</w:t>
                      </w:r>
                    </w:p>
                    <w:p w:rsidR="00E10AF7" w:rsidRPr="00F37D36" w:rsidRDefault="0010597D" w:rsidP="0010597D">
                      <w:pPr>
                        <w:pStyle w:val="a7"/>
                        <w:ind w:leftChars="0" w:left="0"/>
                      </w:pPr>
                      <w:r w:rsidRPr="00F37D36">
                        <w:rPr>
                          <w:rFonts w:hint="eastAsia"/>
                        </w:rPr>
                        <w:t>・</w:t>
                      </w:r>
                      <w:r w:rsidR="00E10AF7" w:rsidRPr="00F37D36">
                        <w:rPr>
                          <w:rFonts w:hint="eastAsia"/>
                        </w:rPr>
                        <w:t>利用期間中であっても、市が公益上必要と認めるときは、</w:t>
                      </w:r>
                      <w:r w:rsidR="001C2344">
                        <w:rPr>
                          <w:rFonts w:hint="eastAsia"/>
                        </w:rPr>
                        <w:t>利用</w:t>
                      </w:r>
                      <w:r w:rsidR="00E10AF7" w:rsidRPr="00F37D36">
                        <w:rPr>
                          <w:rFonts w:hint="eastAsia"/>
                        </w:rPr>
                        <w:t>許可を取り消すことができる。また、利用により</w:t>
                      </w:r>
                      <w:r w:rsidR="001C2344">
                        <w:rPr>
                          <w:rFonts w:hint="eastAsia"/>
                        </w:rPr>
                        <w:t>、</w:t>
                      </w:r>
                      <w:r w:rsidR="00E10AF7" w:rsidRPr="00F37D36">
                        <w:rPr>
                          <w:rFonts w:hint="eastAsia"/>
                        </w:rPr>
                        <w:t>市または第三者に損害を及ぼす恐れがある場合は、速やかに報告するとともに</w:t>
                      </w:r>
                      <w:r w:rsidR="001C2344">
                        <w:rPr>
                          <w:rFonts w:hint="eastAsia"/>
                        </w:rPr>
                        <w:t>、</w:t>
                      </w:r>
                      <w:r w:rsidR="00E10AF7" w:rsidRPr="00F37D36">
                        <w:rPr>
                          <w:rFonts w:hint="eastAsia"/>
                        </w:rPr>
                        <w:t>利用者の</w:t>
                      </w:r>
                      <w:r w:rsidR="00E10B4A">
                        <w:rPr>
                          <w:rFonts w:hint="eastAsia"/>
                        </w:rPr>
                        <w:t>過失</w:t>
                      </w:r>
                      <w:r w:rsidR="00E10AF7" w:rsidRPr="00F37D36">
                        <w:rPr>
                          <w:rFonts w:hint="eastAsia"/>
                        </w:rPr>
                        <w:t>において損害が発生した場合は、利用者の責任において賠償</w:t>
                      </w:r>
                      <w:r w:rsidR="001C2344">
                        <w:rPr>
                          <w:rFonts w:hint="eastAsia"/>
                        </w:rPr>
                        <w:t>すること。</w:t>
                      </w:r>
                    </w:p>
                    <w:p w:rsidR="00C06C47" w:rsidRPr="00F37D36" w:rsidRDefault="0010597D" w:rsidP="0010597D">
                      <w:pPr>
                        <w:pStyle w:val="a7"/>
                        <w:ind w:leftChars="0" w:left="0"/>
                      </w:pPr>
                      <w:r w:rsidRPr="00F37D36">
                        <w:rPr>
                          <w:rFonts w:hint="eastAsia"/>
                        </w:rPr>
                        <w:t>・</w:t>
                      </w:r>
                      <w:r w:rsidR="00C06C47" w:rsidRPr="00F37D36">
                        <w:rPr>
                          <w:rFonts w:hint="eastAsia"/>
                        </w:rPr>
                        <w:t>本</w:t>
                      </w:r>
                      <w:r w:rsidR="001C2344">
                        <w:rPr>
                          <w:rFonts w:hint="eastAsia"/>
                        </w:rPr>
                        <w:t>利用</w:t>
                      </w:r>
                      <w:r w:rsidR="00C06C47" w:rsidRPr="00F37D36">
                        <w:rPr>
                          <w:rFonts w:hint="eastAsia"/>
                        </w:rPr>
                        <w:t>条件に記載しないもので</w:t>
                      </w:r>
                      <w:r w:rsidR="001C2344">
                        <w:rPr>
                          <w:rFonts w:hint="eastAsia"/>
                        </w:rPr>
                        <w:t>、</w:t>
                      </w:r>
                      <w:r w:rsidR="00C06C47" w:rsidRPr="00F37D36">
                        <w:rPr>
                          <w:rFonts w:hint="eastAsia"/>
                        </w:rPr>
                        <w:t>必要ある事項については、市の指示に従</w:t>
                      </w:r>
                      <w:r w:rsidR="001C2344">
                        <w:rPr>
                          <w:rFonts w:hint="eastAsia"/>
                        </w:rPr>
                        <w:t>うこととする。</w:t>
                      </w:r>
                      <w:r w:rsidR="00C06C47" w:rsidRPr="00F37D36">
                        <w:rPr>
                          <w:rFonts w:hint="eastAsia"/>
                        </w:rPr>
                        <w:t>また、利用継続を希望する場合</w:t>
                      </w:r>
                      <w:r w:rsidR="001C2344">
                        <w:rPr>
                          <w:rFonts w:hint="eastAsia"/>
                        </w:rPr>
                        <w:t>は、</w:t>
                      </w:r>
                      <w:r w:rsidR="00F37D36">
                        <w:rPr>
                          <w:rFonts w:hint="eastAsia"/>
                        </w:rPr>
                        <w:t>年度ごとに</w:t>
                      </w:r>
                      <w:r w:rsidR="001C2344">
                        <w:rPr>
                          <w:rFonts w:hint="eastAsia"/>
                        </w:rPr>
                        <w:t>利用申請を</w:t>
                      </w:r>
                      <w:r w:rsidR="00C06C47" w:rsidRPr="00F37D36">
                        <w:rPr>
                          <w:rFonts w:hint="eastAsia"/>
                        </w:rPr>
                        <w:t>行</w:t>
                      </w:r>
                      <w:r w:rsidR="00C43427">
                        <w:rPr>
                          <w:rFonts w:hint="eastAsia"/>
                        </w:rPr>
                        <w:t>い</w:t>
                      </w:r>
                      <w:r w:rsidR="00C06C47" w:rsidRPr="00F37D36">
                        <w:rPr>
                          <w:rFonts w:hint="eastAsia"/>
                        </w:rPr>
                        <w:t>、申請手続きは利用</w:t>
                      </w:r>
                      <w:r w:rsidR="0060309B">
                        <w:rPr>
                          <w:rFonts w:hint="eastAsia"/>
                        </w:rPr>
                        <w:t>開始日の</w:t>
                      </w:r>
                      <w:r w:rsidR="00F233EB" w:rsidRPr="00F37D36">
                        <w:rPr>
                          <w:rFonts w:hint="eastAsia"/>
                        </w:rPr>
                        <w:t>１０</w:t>
                      </w:r>
                      <w:r w:rsidR="00C06C47" w:rsidRPr="00F37D36">
                        <w:rPr>
                          <w:rFonts w:hint="eastAsia"/>
                        </w:rPr>
                        <w:t>日前までに行う</w:t>
                      </w:r>
                      <w:r w:rsidR="00C43427">
                        <w:rPr>
                          <w:rFonts w:hint="eastAsia"/>
                        </w:rPr>
                        <w:t>こと。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2320" w:rsidRPr="004531EF">
        <w:rPr>
          <w:rFonts w:ascii="ＭＳ ゴシック" w:eastAsia="ＭＳ ゴシック" w:hAnsi="ＭＳ ゴシック" w:hint="eastAsia"/>
          <w:sz w:val="22"/>
        </w:rPr>
        <w:t>採水場所</w:t>
      </w:r>
      <w:r w:rsidR="00582320" w:rsidRPr="004531EF">
        <w:rPr>
          <w:rFonts w:hint="eastAsia"/>
          <w:sz w:val="22"/>
        </w:rPr>
        <w:t xml:space="preserve">　　　　大村市松山町</w:t>
      </w:r>
      <w:r w:rsidR="00582320">
        <w:rPr>
          <w:rFonts w:hint="eastAsia"/>
          <w:sz w:val="22"/>
        </w:rPr>
        <w:t>565-1</w:t>
      </w:r>
      <w:r w:rsidR="00582320" w:rsidRPr="004531EF">
        <w:rPr>
          <w:rFonts w:hint="eastAsia"/>
          <w:sz w:val="22"/>
        </w:rPr>
        <w:t xml:space="preserve">　大村浄水管理センター　</w:t>
      </w:r>
      <w:r w:rsidR="00F233EB" w:rsidRPr="0060309B">
        <w:rPr>
          <w:rFonts w:hint="eastAsia"/>
          <w:sz w:val="22"/>
        </w:rPr>
        <w:t>砂ろ過設備</w:t>
      </w:r>
    </w:p>
    <w:p w:rsidR="00EC49BA" w:rsidRPr="00A17F76" w:rsidRDefault="00552307" w:rsidP="00A17F76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5168265</wp:posOffset>
                </wp:positionH>
                <wp:positionV relativeFrom="paragraph">
                  <wp:posOffset>-831215</wp:posOffset>
                </wp:positionV>
                <wp:extent cx="914400" cy="295275"/>
                <wp:effectExtent l="0" t="0" r="1968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7D36" w:rsidRPr="00F37D36" w:rsidRDefault="00F37D36">
                            <w:pPr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F37D36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別添資料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406.95pt;margin-top:-65.45pt;width:1in;height:23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IX/awIAALYEAAAOAAAAZHJzL2Uyb0RvYy54bWysVEtu2zAQ3RfoHQjua/mbNILlwHXgooCR&#10;BHCKrGmKsoVSHIKkLblLGwh6iF6h6Lrn0UU6pGzHSbsquqGGnOHjzJs3Gl5XhSQbYWwOKqGdVpsS&#10;oTikuVom9PPD9N17SqxjKmUSlEjoVlh6PXr7ZljqWHRhBTIVhiCIsnGpE7pyTsdRZPlKFMy2QAuF&#10;zgxMwRxuzTJKDSsRvZBRt92+iEowqTbAhbV4etM46SjgZ5ng7i7LrHBEJhRzc2E1YV34NRoNWbw0&#10;TK9yfkiD/UMWBcsVPnqCumGOkbXJ/4Aqcm7AQuZaHIoIsiznItSA1XTar6qZr5gWoRYkx+oTTfb/&#10;wfLbzb0heZrQHiWKFdiiev9U737Uu1/1/hup99/r/b7e/cQ96Xm6Sm1jvDXXeM9VH6DCth/PLR56&#10;FqrMFP6L9RH0I/HbE9micoTj4VWn32+jh6OrezXoXg48SvR8WRvrPgooiDcSarCXgWK2mVnXhB5D&#10;/FsWZJ5OcynDxutHTKQhG4adly6kiOAvoqQiZUIveoN2AH7h89Cn+wvJ+JdDemdRiCcV5uwpaUr3&#10;lqsWVWC0e6RlAekW2TLQyM9qPs0Rfsasu2cG9YY04Ay5O1wyCZgTHCxKVmC+/u3cx6MM0EtJifpN&#10;qMIBo0R+UiiPQC7KPWz6g8suvmDOPYtzj1oXE0CaOjirmgfTxzt5NDMDxSMO2ti/iS6mOL6cUHc0&#10;J66ZKRxULsbjEIQC18zN1FxzD+3b4kl9qB6Z0YemOlTDLRx1zuJXvW1i/U0F47WDLA+N9yw3nB7I&#10;x+EI0jkMsp++832Iev7djH4DAAD//wMAUEsDBBQABgAIAAAAIQDMtM9C4QAAAAwBAAAPAAAAZHJz&#10;L2Rvd25yZXYueG1sTI/NTsMwEITvSLyDtUjcWiekKWmIU6EKTkioLUhwdOLNj4jXUey24e1ZTnCb&#10;3RnNfltsZzuIM06+d6QgXkYgkGpnemoVvL89LzIQPmgyenCECr7Rw7a8vip0btyFDng+hlZwCflc&#10;K+hCGHMpfd2h1X7pRiT2GjdZHXicWmkmfeFyO8i7KFpLq3viC50ecddh/XU8WQWvu7VLk2rOmqf9&#10;izu0TSI/0w+lbm/mxwcQAefwF4ZffEaHkpkqdyLjxaAgi5MNRxUs4iRixZFNes+i4lW2WoEsC/n/&#10;ifIHAAD//wMAUEsBAi0AFAAGAAgAAAAhALaDOJL+AAAA4QEAABMAAAAAAAAAAAAAAAAAAAAAAFtD&#10;b250ZW50X1R5cGVzXS54bWxQSwECLQAUAAYACAAAACEAOP0h/9YAAACUAQAACwAAAAAAAAAAAAAA&#10;AAAvAQAAX3JlbHMvLnJlbHNQSwECLQAUAAYACAAAACEA6PCF/2sCAAC2BAAADgAAAAAAAAAAAAAA&#10;AAAuAgAAZHJzL2Uyb0RvYy54bWxQSwECLQAUAAYACAAAACEAzLTPQuEAAAAMAQAADwAAAAAAAAAA&#10;AAAAAADFBAAAZHJzL2Rvd25yZXYueG1sUEsFBgAAAAAEAAQA8wAAANMFAAAAAA==&#10;" fillcolor="white [3201]" strokeweight=".5pt">
                <v:textbox>
                  <w:txbxContent>
                    <w:p w:rsidR="00F37D36" w:rsidRPr="00F37D36" w:rsidRDefault="00F37D36">
                      <w:pPr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F37D36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別添資料</w:t>
                      </w:r>
                    </w:p>
                  </w:txbxContent>
                </v:textbox>
              </v:shape>
            </w:pict>
          </mc:Fallback>
        </mc:AlternateContent>
      </w:r>
      <w:r w:rsidR="00A17F76">
        <w:rPr>
          <w:rFonts w:hint="eastAsia"/>
          <w:noProof/>
        </w:rPr>
        <w:drawing>
          <wp:inline distT="0" distB="0" distL="0" distR="0">
            <wp:extent cx="8725217" cy="6071798"/>
            <wp:effectExtent l="0" t="6668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無題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41188" cy="608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49BA" w:rsidRPr="00A17F76" w:rsidSect="00E10AF7">
      <w:pgSz w:w="11906" w:h="16838"/>
      <w:pgMar w:top="2127" w:right="1274" w:bottom="1276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7D4" w:rsidRDefault="00C177D4" w:rsidP="004531EF">
      <w:r>
        <w:separator/>
      </w:r>
    </w:p>
  </w:endnote>
  <w:endnote w:type="continuationSeparator" w:id="0">
    <w:p w:rsidR="00C177D4" w:rsidRDefault="00C177D4" w:rsidP="00453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7D4" w:rsidRDefault="00C177D4" w:rsidP="004531EF">
      <w:r>
        <w:separator/>
      </w:r>
    </w:p>
  </w:footnote>
  <w:footnote w:type="continuationSeparator" w:id="0">
    <w:p w:rsidR="00C177D4" w:rsidRDefault="00C177D4" w:rsidP="00453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73019"/>
    <w:multiLevelType w:val="hybridMultilevel"/>
    <w:tmpl w:val="E01C43F8"/>
    <w:lvl w:ilvl="0" w:tplc="ACACD22A">
      <w:start w:val="1"/>
      <w:numFmt w:val="decimalFullWidth"/>
      <w:lvlText w:val="(%1)"/>
      <w:lvlJc w:val="left"/>
      <w:pPr>
        <w:ind w:left="14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" w15:restartNumberingAfterBreak="0">
    <w:nsid w:val="651349F0"/>
    <w:multiLevelType w:val="hybridMultilevel"/>
    <w:tmpl w:val="03E6CC64"/>
    <w:lvl w:ilvl="0" w:tplc="D1205CFE">
      <w:start w:val="1"/>
      <w:numFmt w:val="decimalFullWidth"/>
      <w:lvlText w:val="%1．"/>
      <w:lvlJc w:val="left"/>
      <w:pPr>
        <w:ind w:left="432" w:hanging="432"/>
      </w:pPr>
      <w:rPr>
        <w:rFonts w:ascii="ＭＳ 明朝" w:eastAsia="ＭＳ 明朝" w:hAnsi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50"/>
  <w:drawingGridVerticalSpacing w:val="17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E9B"/>
    <w:rsid w:val="0004090E"/>
    <w:rsid w:val="00057E4F"/>
    <w:rsid w:val="00065C5E"/>
    <w:rsid w:val="0007317E"/>
    <w:rsid w:val="000914A2"/>
    <w:rsid w:val="0010431E"/>
    <w:rsid w:val="0010597D"/>
    <w:rsid w:val="001329B6"/>
    <w:rsid w:val="001A7F73"/>
    <w:rsid w:val="001B442C"/>
    <w:rsid w:val="001C2344"/>
    <w:rsid w:val="001E195C"/>
    <w:rsid w:val="00203224"/>
    <w:rsid w:val="00236DDF"/>
    <w:rsid w:val="00296090"/>
    <w:rsid w:val="00297D4A"/>
    <w:rsid w:val="002B6D52"/>
    <w:rsid w:val="002D2C7C"/>
    <w:rsid w:val="00326AC2"/>
    <w:rsid w:val="0032737A"/>
    <w:rsid w:val="003462C0"/>
    <w:rsid w:val="003B1A1E"/>
    <w:rsid w:val="003E727D"/>
    <w:rsid w:val="00445A50"/>
    <w:rsid w:val="004531EF"/>
    <w:rsid w:val="005322C4"/>
    <w:rsid w:val="0053434A"/>
    <w:rsid w:val="00552307"/>
    <w:rsid w:val="00567B4A"/>
    <w:rsid w:val="00582320"/>
    <w:rsid w:val="005879FC"/>
    <w:rsid w:val="005E156F"/>
    <w:rsid w:val="005E453D"/>
    <w:rsid w:val="0060309B"/>
    <w:rsid w:val="00615136"/>
    <w:rsid w:val="0062409E"/>
    <w:rsid w:val="006B0C6E"/>
    <w:rsid w:val="00775A2C"/>
    <w:rsid w:val="00786636"/>
    <w:rsid w:val="007A345B"/>
    <w:rsid w:val="007C61F9"/>
    <w:rsid w:val="007F18C7"/>
    <w:rsid w:val="007F3CBC"/>
    <w:rsid w:val="00816D82"/>
    <w:rsid w:val="0084226B"/>
    <w:rsid w:val="00860E39"/>
    <w:rsid w:val="00864A23"/>
    <w:rsid w:val="008C7225"/>
    <w:rsid w:val="009332E8"/>
    <w:rsid w:val="00943203"/>
    <w:rsid w:val="009543F3"/>
    <w:rsid w:val="00973DCF"/>
    <w:rsid w:val="00975B4A"/>
    <w:rsid w:val="009829F7"/>
    <w:rsid w:val="009A6FD2"/>
    <w:rsid w:val="00A07C80"/>
    <w:rsid w:val="00A17F76"/>
    <w:rsid w:val="00A46751"/>
    <w:rsid w:val="00AA33A6"/>
    <w:rsid w:val="00AF7889"/>
    <w:rsid w:val="00B120A8"/>
    <w:rsid w:val="00B16AC3"/>
    <w:rsid w:val="00B31E9B"/>
    <w:rsid w:val="00B4672D"/>
    <w:rsid w:val="00BD22B4"/>
    <w:rsid w:val="00BD5DB2"/>
    <w:rsid w:val="00C06C47"/>
    <w:rsid w:val="00C177D4"/>
    <w:rsid w:val="00C411F3"/>
    <w:rsid w:val="00C43427"/>
    <w:rsid w:val="00CB4779"/>
    <w:rsid w:val="00D42605"/>
    <w:rsid w:val="00D54B0F"/>
    <w:rsid w:val="00D7169B"/>
    <w:rsid w:val="00DE7B73"/>
    <w:rsid w:val="00E10AF7"/>
    <w:rsid w:val="00E10B4A"/>
    <w:rsid w:val="00E25CF7"/>
    <w:rsid w:val="00EA033F"/>
    <w:rsid w:val="00EC49BA"/>
    <w:rsid w:val="00F233EB"/>
    <w:rsid w:val="00F37D36"/>
    <w:rsid w:val="00F756DF"/>
    <w:rsid w:val="00FC6F19"/>
    <w:rsid w:val="00FE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468AC4-5FE4-44A2-BBAF-CE05966C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16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31E9B"/>
    <w:pPr>
      <w:jc w:val="center"/>
    </w:pPr>
  </w:style>
  <w:style w:type="character" w:customStyle="1" w:styleId="a4">
    <w:name w:val="記 (文字)"/>
    <w:basedOn w:val="a0"/>
    <w:link w:val="a3"/>
    <w:uiPriority w:val="99"/>
    <w:rsid w:val="00B31E9B"/>
  </w:style>
  <w:style w:type="paragraph" w:styleId="a5">
    <w:name w:val="Closing"/>
    <w:basedOn w:val="a"/>
    <w:link w:val="a6"/>
    <w:uiPriority w:val="99"/>
    <w:unhideWhenUsed/>
    <w:rsid w:val="00B31E9B"/>
    <w:pPr>
      <w:jc w:val="right"/>
    </w:pPr>
  </w:style>
  <w:style w:type="character" w:customStyle="1" w:styleId="a6">
    <w:name w:val="結語 (文字)"/>
    <w:basedOn w:val="a0"/>
    <w:link w:val="a5"/>
    <w:uiPriority w:val="99"/>
    <w:rsid w:val="00B31E9B"/>
  </w:style>
  <w:style w:type="paragraph" w:styleId="a7">
    <w:name w:val="List Paragraph"/>
    <w:basedOn w:val="a"/>
    <w:uiPriority w:val="34"/>
    <w:qFormat/>
    <w:rsid w:val="00B31E9B"/>
    <w:pPr>
      <w:ind w:leftChars="400" w:left="840"/>
    </w:pPr>
  </w:style>
  <w:style w:type="paragraph" w:styleId="a8">
    <w:name w:val="Body Text Indent"/>
    <w:basedOn w:val="a"/>
    <w:link w:val="a9"/>
    <w:semiHidden/>
    <w:rsid w:val="00B31E9B"/>
    <w:pPr>
      <w:ind w:left="826"/>
    </w:pPr>
    <w:rPr>
      <w:szCs w:val="20"/>
    </w:rPr>
  </w:style>
  <w:style w:type="character" w:customStyle="1" w:styleId="a9">
    <w:name w:val="本文インデント (文字)"/>
    <w:link w:val="a8"/>
    <w:semiHidden/>
    <w:rsid w:val="00B31E9B"/>
    <w:rPr>
      <w:rFonts w:ascii="Century" w:eastAsia="ＭＳ 明朝" w:hAnsi="Century" w:cs="Times New Roman"/>
      <w:szCs w:val="20"/>
    </w:rPr>
  </w:style>
  <w:style w:type="paragraph" w:styleId="aa">
    <w:name w:val="header"/>
    <w:basedOn w:val="a"/>
    <w:link w:val="ab"/>
    <w:uiPriority w:val="99"/>
    <w:unhideWhenUsed/>
    <w:rsid w:val="004531E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4531EF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4531E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4531EF"/>
    <w:rPr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775A2C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775A2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F0F92-7BAC-45CD-9542-35A63166B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大村市</dc:creator>
  <cp:keywords/>
  <cp:revision>3</cp:revision>
  <cp:lastPrinted>2023-05-24T00:08:00Z</cp:lastPrinted>
  <dcterms:created xsi:type="dcterms:W3CDTF">2023-05-24T06:07:00Z</dcterms:created>
  <dcterms:modified xsi:type="dcterms:W3CDTF">2023-05-25T02:14:00Z</dcterms:modified>
</cp:coreProperties>
</file>